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3AB" w:rsidRPr="008503AB" w:rsidRDefault="00AC4E1D" w:rsidP="008503AB">
      <w:pPr>
        <w:jc w:val="center"/>
        <w:rPr>
          <w:rFonts w:ascii="Times New Roman" w:eastAsia="+mj-ea" w:hAnsi="Times New Roman" w:cs="Times New Roman"/>
          <w:b/>
          <w:bCs/>
          <w:color w:val="44546A" w:themeColor="text2"/>
          <w:kern w:val="24"/>
          <w:sz w:val="40"/>
          <w:szCs w:val="40"/>
        </w:rPr>
      </w:pPr>
      <w:bookmarkStart w:id="0" w:name="_GoBack"/>
      <w:r>
        <w:rPr>
          <w:rFonts w:ascii="Times New Roman" w:eastAsia="+mj-ea" w:hAnsi="Times New Roman" w:cs="Times New Roman"/>
          <w:b/>
          <w:bCs/>
          <w:color w:val="44546A" w:themeColor="text2"/>
          <w:kern w:val="24"/>
          <w:sz w:val="40"/>
          <w:szCs w:val="40"/>
        </w:rPr>
        <w:t xml:space="preserve">Как </w:t>
      </w:r>
      <w:r w:rsidR="008503AB" w:rsidRPr="008503AB">
        <w:rPr>
          <w:rFonts w:ascii="Times New Roman" w:eastAsia="+mj-ea" w:hAnsi="Times New Roman" w:cs="Times New Roman"/>
          <w:b/>
          <w:bCs/>
          <w:color w:val="44546A" w:themeColor="text2"/>
          <w:kern w:val="24"/>
          <w:sz w:val="40"/>
          <w:szCs w:val="40"/>
        </w:rPr>
        <w:t xml:space="preserve">подростку </w:t>
      </w:r>
      <w:r w:rsidR="00054482" w:rsidRPr="008503AB">
        <w:rPr>
          <w:rFonts w:ascii="Times New Roman" w:eastAsia="+mj-ea" w:hAnsi="Times New Roman" w:cs="Times New Roman"/>
          <w:b/>
          <w:bCs/>
          <w:color w:val="44546A" w:themeColor="text2"/>
          <w:kern w:val="24"/>
          <w:sz w:val="40"/>
          <w:szCs w:val="40"/>
        </w:rPr>
        <w:t>распознать, что он под прицелом буллера?</w:t>
      </w:r>
    </w:p>
    <w:bookmarkEnd w:id="0"/>
    <w:p w:rsidR="00054482" w:rsidRPr="008503AB" w:rsidRDefault="008503AB" w:rsidP="008503AB">
      <w:pPr>
        <w:jc w:val="center"/>
        <w:rPr>
          <w:rFonts w:ascii="Times New Roman" w:eastAsia="+mj-ea" w:hAnsi="Times New Roman" w:cs="Times New Roman"/>
          <w:b/>
          <w:bCs/>
          <w:color w:val="FF0000"/>
          <w:kern w:val="24"/>
          <w:sz w:val="40"/>
          <w:szCs w:val="40"/>
        </w:rPr>
      </w:pPr>
      <w:r w:rsidRPr="008503AB">
        <w:rPr>
          <w:rFonts w:ascii="Times New Roman" w:eastAsia="+mj-ea" w:hAnsi="Times New Roman" w:cs="Times New Roman"/>
          <w:b/>
          <w:bCs/>
          <w:color w:val="FF0000"/>
          <w:kern w:val="24"/>
          <w:sz w:val="40"/>
          <w:szCs w:val="40"/>
        </w:rPr>
        <w:t>Первые признаки</w:t>
      </w:r>
    </w:p>
    <w:tbl>
      <w:tblPr>
        <w:tblStyle w:val="a5"/>
        <w:tblW w:w="10773" w:type="dxa"/>
        <w:tblInd w:w="137" w:type="dxa"/>
        <w:tblLook w:val="04A0" w:firstRow="1" w:lastRow="0" w:firstColumn="1" w:lastColumn="0" w:noHBand="0" w:noVBand="1"/>
      </w:tblPr>
      <w:tblGrid>
        <w:gridCol w:w="6804"/>
        <w:gridCol w:w="3969"/>
      </w:tblGrid>
      <w:tr w:rsidR="0052020C" w:rsidTr="0052020C">
        <w:tc>
          <w:tcPr>
            <w:tcW w:w="6804" w:type="dxa"/>
            <w:shd w:val="clear" w:color="auto" w:fill="C5E0B3" w:themeFill="accent6" w:themeFillTint="66"/>
          </w:tcPr>
          <w:p w:rsidR="00054482" w:rsidRPr="0052020C" w:rsidRDefault="00054482" w:rsidP="00054482">
            <w:pPr>
              <w:spacing w:line="216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52020C">
              <w:rPr>
                <w:rFonts w:ascii="Times New Roman" w:eastAsia="+mn-ea" w:hAnsi="Times New Roman" w:cs="Times New Roman"/>
                <w:color w:val="000000"/>
                <w:kern w:val="24"/>
                <w:sz w:val="40"/>
                <w:szCs w:val="40"/>
              </w:rPr>
              <w:t>Никто не спешит подружиться или просто общаться. Особенно, если резко начали избегать даже те, кто хоть как-то выходил на контакт.</w:t>
            </w:r>
          </w:p>
        </w:tc>
        <w:tc>
          <w:tcPr>
            <w:tcW w:w="3969" w:type="dxa"/>
          </w:tcPr>
          <w:p w:rsidR="00054482" w:rsidRDefault="00054482" w:rsidP="00B5401B">
            <w:pPr>
              <w:jc w:val="center"/>
              <w:rPr>
                <w:rFonts w:eastAsia="+mj-ea"/>
                <w:b/>
                <w:bCs/>
                <w:color w:val="FF0000"/>
                <w:kern w:val="24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C800BEB" wp14:editId="075618AE">
                  <wp:extent cx="1646555" cy="1225489"/>
                  <wp:effectExtent l="0" t="0" r="0" b="0"/>
                  <wp:docPr id="4" name="Рисунок 4" descr="https://3.bp.blogspot.com/-AE8oVhW_ozo/U9aRNpDgzTI/AAAAAAAAAB0/5DvhtiMRC-A/w524-h390-p/4f5e7d8145ce0__39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3.bp.blogspot.com/-AE8oVhW_ozo/U9aRNpDgzTI/AAAAAAAAAB0/5DvhtiMRC-A/w524-h390-p/4f5e7d8145ce0__39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077" cy="12400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20C" w:rsidTr="0052020C">
        <w:tc>
          <w:tcPr>
            <w:tcW w:w="6804" w:type="dxa"/>
            <w:shd w:val="clear" w:color="auto" w:fill="F7CAAC" w:themeFill="accent2" w:themeFillTint="66"/>
          </w:tcPr>
          <w:p w:rsidR="00054482" w:rsidRPr="0052020C" w:rsidRDefault="00054482" w:rsidP="00054482">
            <w:pPr>
              <w:spacing w:line="216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52020C">
              <w:rPr>
                <w:rFonts w:ascii="Times New Roman" w:eastAsia="+mn-ea" w:hAnsi="Times New Roman" w:cs="Times New Roman"/>
                <w:color w:val="000000"/>
                <w:kern w:val="24"/>
                <w:sz w:val="40"/>
                <w:szCs w:val="40"/>
              </w:rPr>
              <w:t>Пристальные взгл</w:t>
            </w:r>
            <w:r w:rsidR="008503AB">
              <w:rPr>
                <w:rFonts w:ascii="Times New Roman" w:eastAsia="+mn-ea" w:hAnsi="Times New Roman" w:cs="Times New Roman"/>
                <w:color w:val="000000"/>
                <w:kern w:val="24"/>
                <w:sz w:val="40"/>
                <w:szCs w:val="40"/>
              </w:rPr>
              <w:t xml:space="preserve">яды наиболее активных учеников </w:t>
            </w:r>
            <w:r w:rsidRPr="0052020C">
              <w:rPr>
                <w:rFonts w:ascii="Times New Roman" w:eastAsia="+mn-ea" w:hAnsi="Times New Roman" w:cs="Times New Roman"/>
                <w:color w:val="000000"/>
                <w:kern w:val="24"/>
                <w:sz w:val="40"/>
                <w:szCs w:val="40"/>
              </w:rPr>
              <w:t>без видимых причин;</w:t>
            </w:r>
          </w:p>
        </w:tc>
        <w:tc>
          <w:tcPr>
            <w:tcW w:w="3969" w:type="dxa"/>
          </w:tcPr>
          <w:p w:rsidR="00054482" w:rsidRDefault="0052020C" w:rsidP="00B5401B">
            <w:pPr>
              <w:jc w:val="center"/>
              <w:rPr>
                <w:rFonts w:eastAsia="+mj-ea"/>
                <w:b/>
                <w:bCs/>
                <w:color w:val="FF0000"/>
                <w:kern w:val="24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62078C" wp14:editId="11C8938D">
                  <wp:extent cx="1432476" cy="876300"/>
                  <wp:effectExtent l="0" t="0" r="0" b="0"/>
                  <wp:docPr id="1" name="Рисунок 1" descr="https://cs8.pikabu.ru/post_img/2016/09/11/9/og_og_14736082742837938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s8.pikabu.ru/post_img/2016/09/11/9/og_og_147360827428379380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121" t="4290"/>
                          <a:stretch/>
                        </pic:blipFill>
                        <pic:spPr bwMode="auto">
                          <a:xfrm>
                            <a:off x="0" y="0"/>
                            <a:ext cx="1457671" cy="891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20C" w:rsidTr="0052020C">
        <w:tc>
          <w:tcPr>
            <w:tcW w:w="6804" w:type="dxa"/>
            <w:shd w:val="clear" w:color="auto" w:fill="D9E2F3" w:themeFill="accent5" w:themeFillTint="33"/>
          </w:tcPr>
          <w:p w:rsidR="008503AB" w:rsidRDefault="008503AB" w:rsidP="00054482">
            <w:pPr>
              <w:spacing w:line="216" w:lineRule="auto"/>
              <w:rPr>
                <w:rFonts w:ascii="Times New Roman" w:eastAsia="+mn-ea" w:hAnsi="Times New Roman" w:cs="Times New Roman"/>
                <w:color w:val="000000"/>
                <w:kern w:val="24"/>
                <w:sz w:val="40"/>
                <w:szCs w:val="40"/>
              </w:rPr>
            </w:pPr>
          </w:p>
          <w:p w:rsidR="00054482" w:rsidRPr="008503AB" w:rsidRDefault="008503AB" w:rsidP="00054482">
            <w:pPr>
              <w:spacing w:line="216" w:lineRule="auto"/>
              <w:rPr>
                <w:rFonts w:ascii="Times New Roman" w:eastAsia="+mn-ea" w:hAnsi="Times New Roman" w:cs="Times New Roman"/>
                <w:color w:val="000000"/>
                <w:kern w:val="24"/>
                <w:sz w:val="40"/>
                <w:szCs w:val="4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40"/>
                <w:szCs w:val="40"/>
              </w:rPr>
              <w:t xml:space="preserve">Вопросы (при всех) </w:t>
            </w:r>
            <w:r w:rsidR="00054482" w:rsidRPr="0052020C">
              <w:rPr>
                <w:rFonts w:ascii="Times New Roman" w:eastAsia="+mn-ea" w:hAnsi="Times New Roman" w:cs="Times New Roman"/>
                <w:color w:val="000000"/>
                <w:kern w:val="24"/>
                <w:sz w:val="40"/>
                <w:szCs w:val="40"/>
              </w:rPr>
              <w:t xml:space="preserve">провокационного характера. </w:t>
            </w:r>
          </w:p>
        </w:tc>
        <w:tc>
          <w:tcPr>
            <w:tcW w:w="3969" w:type="dxa"/>
          </w:tcPr>
          <w:p w:rsidR="00054482" w:rsidRDefault="0052020C" w:rsidP="00B5401B">
            <w:pPr>
              <w:jc w:val="center"/>
              <w:rPr>
                <w:rFonts w:eastAsia="+mj-ea"/>
                <w:b/>
                <w:bCs/>
                <w:color w:val="FF0000"/>
                <w:kern w:val="24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F00F064" wp14:editId="5212E5A6">
                  <wp:extent cx="1447800" cy="1105154"/>
                  <wp:effectExtent l="0" t="0" r="0" b="0"/>
                  <wp:docPr id="6" name="Рисунок 6" descr="http://aboutislam.net/wp-content/uploads/2016/11/f8bc126e4b23189b7cac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boutislam.net/wp-content/uploads/2016/11/f8bc126e4b23189b7cac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4491" cy="1117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20C" w:rsidTr="0052020C">
        <w:tc>
          <w:tcPr>
            <w:tcW w:w="6804" w:type="dxa"/>
            <w:shd w:val="clear" w:color="auto" w:fill="99FF99"/>
          </w:tcPr>
          <w:p w:rsidR="0052020C" w:rsidRDefault="0052020C" w:rsidP="00054482">
            <w:pPr>
              <w:spacing w:line="216" w:lineRule="auto"/>
              <w:rPr>
                <w:rFonts w:ascii="Times New Roman" w:hAnsi="Times New Roman" w:cs="Times New Roman"/>
                <w:sz w:val="40"/>
                <w:szCs w:val="40"/>
              </w:rPr>
            </w:pPr>
          </w:p>
          <w:p w:rsidR="00054482" w:rsidRPr="0052020C" w:rsidRDefault="00054482" w:rsidP="00054482">
            <w:pPr>
              <w:spacing w:line="216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52020C">
              <w:rPr>
                <w:rFonts w:ascii="Times New Roman" w:hAnsi="Times New Roman" w:cs="Times New Roman"/>
                <w:sz w:val="40"/>
                <w:szCs w:val="40"/>
              </w:rPr>
              <w:t>Колкие комментарии на счет внешности, поведения, успеваемости;</w:t>
            </w:r>
          </w:p>
        </w:tc>
        <w:tc>
          <w:tcPr>
            <w:tcW w:w="3969" w:type="dxa"/>
          </w:tcPr>
          <w:p w:rsidR="00054482" w:rsidRDefault="0052020C" w:rsidP="00B5401B">
            <w:pPr>
              <w:jc w:val="center"/>
              <w:rPr>
                <w:rFonts w:eastAsia="+mj-ea"/>
                <w:b/>
                <w:bCs/>
                <w:color w:val="FF0000"/>
                <w:kern w:val="24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32226E3" wp14:editId="403AAF9A">
                  <wp:extent cx="1816917" cy="1271842"/>
                  <wp:effectExtent l="0" t="0" r="0" b="5080"/>
                  <wp:docPr id="2" name="Рисунок 2" descr="http://sch152s-new.mskobr.ru/images/bully_10431312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ch152s-new.mskobr.ru/images/bully_10431312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7255" cy="1279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20C" w:rsidTr="0052020C">
        <w:tc>
          <w:tcPr>
            <w:tcW w:w="6804" w:type="dxa"/>
            <w:shd w:val="clear" w:color="auto" w:fill="FFE599" w:themeFill="accent4" w:themeFillTint="66"/>
          </w:tcPr>
          <w:p w:rsidR="0052020C" w:rsidRDefault="0052020C" w:rsidP="00054482">
            <w:pPr>
              <w:spacing w:line="216" w:lineRule="auto"/>
              <w:rPr>
                <w:rFonts w:ascii="Times New Roman" w:eastAsia="+mn-ea" w:hAnsi="Times New Roman" w:cs="Times New Roman"/>
                <w:color w:val="000000"/>
                <w:kern w:val="24"/>
                <w:sz w:val="40"/>
                <w:szCs w:val="40"/>
              </w:rPr>
            </w:pPr>
          </w:p>
          <w:p w:rsidR="00054482" w:rsidRPr="0052020C" w:rsidRDefault="00054482" w:rsidP="00054482">
            <w:pPr>
              <w:spacing w:line="216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52020C">
              <w:rPr>
                <w:rFonts w:ascii="Times New Roman" w:eastAsia="+mn-ea" w:hAnsi="Times New Roman" w:cs="Times New Roman"/>
                <w:color w:val="000000"/>
                <w:kern w:val="24"/>
                <w:sz w:val="40"/>
                <w:szCs w:val="40"/>
              </w:rPr>
              <w:t>Смешки, перешептывания за спиной;</w:t>
            </w:r>
          </w:p>
          <w:p w:rsidR="00054482" w:rsidRPr="0052020C" w:rsidRDefault="00054482" w:rsidP="00B5401B">
            <w:pPr>
              <w:jc w:val="center"/>
              <w:rPr>
                <w:rFonts w:ascii="Times New Roman" w:eastAsia="+mj-ea" w:hAnsi="Times New Roman" w:cs="Times New Roman"/>
                <w:b/>
                <w:bCs/>
                <w:color w:val="FF0000"/>
                <w:kern w:val="24"/>
                <w:sz w:val="40"/>
                <w:szCs w:val="40"/>
              </w:rPr>
            </w:pPr>
          </w:p>
        </w:tc>
        <w:tc>
          <w:tcPr>
            <w:tcW w:w="3969" w:type="dxa"/>
          </w:tcPr>
          <w:p w:rsidR="00054482" w:rsidRDefault="0052020C" w:rsidP="00B5401B">
            <w:pPr>
              <w:jc w:val="center"/>
              <w:rPr>
                <w:rFonts w:eastAsia="+mj-ea"/>
                <w:b/>
                <w:bCs/>
                <w:color w:val="FF0000"/>
                <w:kern w:val="24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0ECB9B" wp14:editId="4FA5B46D">
                  <wp:extent cx="1535054" cy="1247775"/>
                  <wp:effectExtent l="0" t="0" r="8255" b="0"/>
                  <wp:docPr id="9" name="Рисунок 9" descr="http://srcn-avis.ru/images/remote/https--s-media-cache-ak0.pinimg.com-736x-d8-06-58-d8065825f41e6c43afdf3c7536eb2c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rcn-avis.ru/images/remote/https--s-media-cache-ak0.pinimg.com-736x-d8-06-58-d8065825f41e6c43afdf3c7536eb2c2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2" t="1285"/>
                          <a:stretch/>
                        </pic:blipFill>
                        <pic:spPr bwMode="auto">
                          <a:xfrm>
                            <a:off x="0" y="0"/>
                            <a:ext cx="1556891" cy="1265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2020C" w:rsidTr="0052020C">
        <w:trPr>
          <w:trHeight w:val="1795"/>
        </w:trPr>
        <w:tc>
          <w:tcPr>
            <w:tcW w:w="6804" w:type="dxa"/>
            <w:shd w:val="clear" w:color="auto" w:fill="F5AFDC"/>
          </w:tcPr>
          <w:p w:rsidR="0052020C" w:rsidRDefault="0052020C" w:rsidP="00054482">
            <w:pPr>
              <w:spacing w:line="216" w:lineRule="auto"/>
              <w:rPr>
                <w:rFonts w:ascii="Times New Roman" w:eastAsia="+mn-ea" w:hAnsi="Times New Roman" w:cs="Times New Roman"/>
                <w:color w:val="000000"/>
                <w:kern w:val="24"/>
                <w:sz w:val="40"/>
                <w:szCs w:val="40"/>
              </w:rPr>
            </w:pPr>
          </w:p>
          <w:p w:rsidR="0052020C" w:rsidRPr="0052020C" w:rsidRDefault="0052020C" w:rsidP="0052020C">
            <w:pPr>
              <w:shd w:val="clear" w:color="auto" w:fill="F5AFDC"/>
              <w:spacing w:line="216" w:lineRule="auto"/>
              <w:rPr>
                <w:rFonts w:ascii="Times New Roman" w:hAnsi="Times New Roman" w:cs="Times New Roman"/>
                <w:sz w:val="40"/>
                <w:szCs w:val="40"/>
              </w:rPr>
            </w:pPr>
            <w:r w:rsidRPr="0052020C">
              <w:rPr>
                <w:rFonts w:ascii="Times New Roman" w:eastAsia="+mn-ea" w:hAnsi="Times New Roman" w:cs="Times New Roman"/>
                <w:color w:val="000000"/>
                <w:kern w:val="24"/>
                <w:sz w:val="40"/>
                <w:szCs w:val="40"/>
              </w:rPr>
              <w:t>Публичные злые шутки в твой адрес;</w:t>
            </w:r>
          </w:p>
          <w:p w:rsidR="00054482" w:rsidRPr="0052020C" w:rsidRDefault="00054482" w:rsidP="0052020C">
            <w:pPr>
              <w:shd w:val="clear" w:color="auto" w:fill="F5AFDC"/>
              <w:spacing w:line="216" w:lineRule="auto"/>
              <w:rPr>
                <w:rFonts w:ascii="Times New Roman" w:eastAsia="+mj-ea" w:hAnsi="Times New Roman" w:cs="Times New Roman"/>
                <w:b/>
                <w:bCs/>
                <w:color w:val="FF0000"/>
                <w:kern w:val="24"/>
                <w:sz w:val="40"/>
                <w:szCs w:val="40"/>
              </w:rPr>
            </w:pPr>
          </w:p>
        </w:tc>
        <w:tc>
          <w:tcPr>
            <w:tcW w:w="3969" w:type="dxa"/>
          </w:tcPr>
          <w:p w:rsidR="00054482" w:rsidRDefault="0052020C" w:rsidP="0052020C">
            <w:pPr>
              <w:jc w:val="center"/>
              <w:rPr>
                <w:rFonts w:eastAsia="+mj-ea"/>
                <w:b/>
                <w:bCs/>
                <w:color w:val="FF0000"/>
                <w:kern w:val="24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AE7A62C" wp14:editId="03DED0B0">
                  <wp:extent cx="1179195" cy="1028700"/>
                  <wp:effectExtent l="0" t="0" r="1905" b="0"/>
                  <wp:docPr id="7" name="Рисунок 7" descr="https://autogear.ru/misc/i/gallery/44701/26608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utogear.ru/misc/i/gallery/44701/26608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93" cy="105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54482" w:rsidTr="0052020C">
        <w:tc>
          <w:tcPr>
            <w:tcW w:w="6804" w:type="dxa"/>
            <w:shd w:val="clear" w:color="auto" w:fill="D9D9D9" w:themeFill="background1" w:themeFillShade="D9"/>
          </w:tcPr>
          <w:p w:rsidR="00054482" w:rsidRPr="0052020C" w:rsidRDefault="008503AB" w:rsidP="00054482">
            <w:pPr>
              <w:spacing w:line="216" w:lineRule="auto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eastAsia="+mn-ea" w:hAnsi="Times New Roman" w:cs="Times New Roman"/>
                <w:color w:val="000000"/>
                <w:kern w:val="24"/>
                <w:sz w:val="40"/>
                <w:szCs w:val="40"/>
              </w:rPr>
              <w:t xml:space="preserve">Когда ты ищешь </w:t>
            </w:r>
            <w:r w:rsidR="00054482" w:rsidRPr="0052020C">
              <w:rPr>
                <w:rFonts w:ascii="Times New Roman" w:eastAsia="+mn-ea" w:hAnsi="Times New Roman" w:cs="Times New Roman"/>
                <w:color w:val="000000"/>
                <w:kern w:val="24"/>
                <w:sz w:val="40"/>
                <w:szCs w:val="40"/>
              </w:rPr>
              <w:t>поддержки у других учеников, в ответ - уклончивые фразы или игнорирование.</w:t>
            </w:r>
          </w:p>
        </w:tc>
        <w:tc>
          <w:tcPr>
            <w:tcW w:w="3969" w:type="dxa"/>
          </w:tcPr>
          <w:p w:rsidR="00054482" w:rsidRDefault="0052020C" w:rsidP="00B5401B">
            <w:pPr>
              <w:jc w:val="center"/>
              <w:rPr>
                <w:rFonts w:eastAsia="+mj-ea"/>
                <w:b/>
                <w:bCs/>
                <w:color w:val="FF0000"/>
                <w:kern w:val="24"/>
                <w:sz w:val="32"/>
                <w:szCs w:val="32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9EDDFB1" wp14:editId="15AB7C2B">
                  <wp:extent cx="1543050" cy="1157288"/>
                  <wp:effectExtent l="0" t="0" r="0" b="5080"/>
                  <wp:docPr id="5" name="Рисунок 5" descr="https://www.inspiradata.com/wp-content/uploads/2017/07/bully-temp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inspiradata.com/wp-content/uploads/2017/07/bully-temp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9389" cy="1169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533E8" w:rsidRDefault="003533E8" w:rsidP="009034A2"/>
    <w:sectPr w:rsidR="003533E8" w:rsidSect="005202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B2476"/>
    <w:multiLevelType w:val="hybridMultilevel"/>
    <w:tmpl w:val="FF8C4EC2"/>
    <w:lvl w:ilvl="0" w:tplc="ED22BF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2E8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6165C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30F7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766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338C6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276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24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CC70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910"/>
    <w:rsid w:val="00054482"/>
    <w:rsid w:val="003354B6"/>
    <w:rsid w:val="003533E8"/>
    <w:rsid w:val="0052020C"/>
    <w:rsid w:val="008503AB"/>
    <w:rsid w:val="009034A2"/>
    <w:rsid w:val="00AC4E1D"/>
    <w:rsid w:val="00B5401B"/>
    <w:rsid w:val="00E4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0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5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54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4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40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3533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0544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03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034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2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8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737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47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596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58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0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50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11</cp:revision>
  <dcterms:created xsi:type="dcterms:W3CDTF">2019-01-25T15:46:00Z</dcterms:created>
  <dcterms:modified xsi:type="dcterms:W3CDTF">2024-01-18T18:35:00Z</dcterms:modified>
</cp:coreProperties>
</file>